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B7D28" w:rsidRPr="002E3097" w:rsidTr="00FA24F3">
        <w:tc>
          <w:tcPr>
            <w:tcW w:w="1951" w:type="dxa"/>
          </w:tcPr>
          <w:p w:rsidR="00AB7D28" w:rsidRPr="002E3097" w:rsidRDefault="00AB7D28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B7D28" w:rsidRPr="002E3097" w:rsidRDefault="00AB7D28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283"/>
        <w:gridCol w:w="151"/>
        <w:gridCol w:w="466"/>
        <w:gridCol w:w="375"/>
        <w:gridCol w:w="1370"/>
        <w:gridCol w:w="119"/>
        <w:gridCol w:w="1890"/>
        <w:gridCol w:w="212"/>
        <w:gridCol w:w="991"/>
        <w:gridCol w:w="89"/>
        <w:gridCol w:w="1388"/>
        <w:gridCol w:w="166"/>
        <w:gridCol w:w="77"/>
        <w:gridCol w:w="105"/>
        <w:gridCol w:w="678"/>
        <w:gridCol w:w="134"/>
        <w:gridCol w:w="256"/>
        <w:gridCol w:w="35"/>
        <w:gridCol w:w="194"/>
        <w:gridCol w:w="93"/>
      </w:tblGrid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75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750" w:type="dxa"/>
            <w:gridSpan w:val="5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94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84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0"/>
            </w:tblGrid>
            <w:tr w:rsidR="000B242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B242C" w:rsidRDefault="000B242C"/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5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AB7D28">
        <w:trPr>
          <w:trHeight w:val="37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2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5"/>
            </w:tblGrid>
            <w:tr w:rsidR="000B242C" w:rsidRPr="00310D3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AB7D28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Л. В.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36D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 w:rsidTr="00AB7D28">
        <w:trPr>
          <w:trHeight w:val="4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37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46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0B242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242C" w:rsidRDefault="0040659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6FAC821" wp14:editId="6DDC8B21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B242C" w:rsidRDefault="000B242C"/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28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Экономика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предприятия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0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B242C" w:rsidRDefault="000B242C"/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9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310D3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310D3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310D32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310D32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10D32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10D32" w:rsidRPr="00310D32" w:rsidRDefault="00310D32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310D32" w:rsidRPr="00310D32" w:rsidRDefault="00310D32" w:rsidP="00310D32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310D32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310D32" w:rsidRPr="00310D32" w:rsidRDefault="00310D32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B242C" w:rsidRPr="00310D32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B7D2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18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318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B242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310D32">
        <w:trPr>
          <w:trHeight w:val="179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  <w:r>
              <w:br w:type="page"/>
            </w:r>
          </w:p>
        </w:tc>
        <w:tc>
          <w:tcPr>
            <w:tcW w:w="1133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7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310D32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9665A5">
                    <w:rPr>
                      <w:i/>
                      <w:color w:val="000000"/>
                      <w:sz w:val="28"/>
                      <w:lang w:val="ru-RU"/>
                    </w:rPr>
                    <w:t>Экономика предприятия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 w:rsidTr="00310D32">
        <w:trPr>
          <w:trHeight w:val="28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B242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B242C" w:rsidRDefault="000B242C"/>
        </w:tc>
        <w:tc>
          <w:tcPr>
            <w:tcW w:w="807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B242C" w:rsidRPr="00310D3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Н. А. Бессонова, преподаватель, кафедра </w:t>
                  </w:r>
                  <w:r w:rsidR="006D46C1">
                    <w:rPr>
                      <w:color w:val="000000"/>
                      <w:sz w:val="28"/>
                      <w:lang w:val="ru-RU"/>
                    </w:rPr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 w:rsidTr="00310D32">
        <w:trPr>
          <w:trHeight w:val="44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B242C" w:rsidRPr="00310D3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 w:rsidTr="00310D32">
        <w:trPr>
          <w:trHeight w:val="211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B242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 w:rsidP="006D46C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B242C" w:rsidRDefault="000B242C"/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7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310D32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Распутин А.А., канд.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наук, профессор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 w:rsidTr="00310D32">
        <w:trPr>
          <w:trHeight w:val="10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C36DF3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C36D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rPr>
                      <w:lang w:val="ru-RU"/>
                    </w:rPr>
                  </w:pP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 w:rsidTr="00310D32">
        <w:trPr>
          <w:trHeight w:val="2474"/>
        </w:trPr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 w:rsidTr="00310D32"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B242C" w:rsidRPr="00C36DF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C36DF3" w:rsidRDefault="000B242C">
      <w:pPr>
        <w:rPr>
          <w:lang w:val="ru-RU"/>
        </w:rPr>
      </w:pPr>
      <w:r w:rsidRPr="00C36DF3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B242C" w:rsidRPr="00C36DF3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B242C" w:rsidRPr="00C36DF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jc w:val="center"/>
                    <w:rPr>
                      <w:lang w:val="ru-RU"/>
                    </w:rPr>
                  </w:pPr>
                  <w:r w:rsidRPr="00C36DF3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>
        <w:trPr>
          <w:trHeight w:val="141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  Цель освоения дисциплины Экономика предприятия  состоит в получении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знаний основ экономики коммерческих структур, знаний методики расчета экономических показателей, представления о практических умениях применения различных приемов и способов применения экономических показателей, характеризующих условия и результаты деятельности предприятий в зависимости от их отраслевой принадлежности.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  Задачи освоения дисциплин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ы-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изучить: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-принципы построения экономической системы организации;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принципы и методы управления основными и оборотными средствами; методы оценки эффективности их использования;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организацию производственного и технологического процессов;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способы экономии ресурсов, в том числе основные энергосберегающие технологии;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-применение информационных технологий в оптимизации производственных процессов и планировании деятельности;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- составление технико-экономического обоснования проектных решений и технического задания на разработку информационной системы.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7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3"/>
              <w:gridCol w:w="4424"/>
            </w:tblGrid>
            <w:tr w:rsidR="000B242C" w:rsidRPr="00310D3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статистического и имитационного моделирования для автоматизации задач принятия решений, анализа информационных потоков.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применять методы математического, статистического и имитационного моделирования для автоматизации задач принятия решений, анализа информационных потоков.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ОПК-6.2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роводит инженерные расчеты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расчета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основных показателей результативности создания и применения информационных систем и технологий.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выбирать современные методики расчета основных показателей результативности создания и применения информационных систем и технологий.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59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Экономическая теория, Теория вероятностей и математическая статистика, Бухгалтерский учёт, Методы оптимизации, Вычислительная математика.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проектами, Информационные технологии в реинжиниринге бизнес-процессов.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0B242C" w:rsidRPr="00310D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3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3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0B242C" w:rsidRPr="00310D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78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Pr="009665A5" w:rsidRDefault="009665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45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9665A5" w:rsidRPr="00310D32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310D32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329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5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0"/>
              <w:gridCol w:w="932"/>
              <w:gridCol w:w="745"/>
              <w:gridCol w:w="1396"/>
              <w:gridCol w:w="978"/>
              <w:gridCol w:w="931"/>
              <w:gridCol w:w="1558"/>
            </w:tblGrid>
            <w:tr w:rsidR="009665A5" w:rsidRPr="00310D32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310D32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644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0B242C" w:rsidRPr="00310D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9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06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29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Pr="00406593" w:rsidRDefault="0040659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(в схемах, таблицах, расчетах) : учебное пособие для вузов /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В.К.Скляренко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,В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.М.Прудников,Н.Б.Акуленко,А.И.Кучеренко;под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ред.В.К.Скляренко,В.М.Прудникова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Инфра-М, 2018. - 256с. : ил. - (Высшее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образование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:Б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). - Библиогр.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.255.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978-5-16-003753-0.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 (организации, фирмы)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учебник / О.В. Девяткин, Н.Б. Акуленко, С.Б.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Баурина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[и др.] ; под ред. О.В. Девяткина, А.В. Быстрова. — 5-е изд.,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777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/10.12737/</w:t>
                  </w:r>
                  <w:r>
                    <w:rPr>
                      <w:color w:val="000000"/>
                      <w:sz w:val="28"/>
                    </w:rPr>
                    <w:t>textbook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_594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2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cb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99</w:t>
                  </w:r>
                  <w:r>
                    <w:rPr>
                      <w:color w:val="000000"/>
                      <w:sz w:val="28"/>
                    </w:rPr>
                    <w:t>ad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737.28899881.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=989796"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 : учеб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особие / О.И. Волков, В.К. Скляренко. — 2-е изд. — М. : ИНФРА-М, 2018. — 264 с. — (Высшее образование: </w:t>
                  </w:r>
                  <w:proofErr w:type="spellStart"/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=930175</w:t>
                  </w:r>
                </w:p>
              </w:tc>
            </w:tr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ВЕСНИН ВЛАДИМИР РАФАИЛОВИЧ. Экономика предприятия в схемах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учебное пособие / ВЕСНИН ВЛАДИМИР РАФАИЛОВИЧ, В. Д. Грибов.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Проспект, 2017. - 136с.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978-5-392-21831-8.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НЕЧИТАЙЛО АЛЕКСЕЙ ИГОРЕВИЧ. Экономика предприятия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НЕЧИТАЙЛО АЛЕКСЕЙ ИГОРЕВИЧ, И. А.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Нечитайло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; под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ред.А.И.Нечитайло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- Ростов н/Д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Феникс, 2016. - 416с. : ил. - (Высшее образование). - Библиогр.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.414-415.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978-5-222-25894-1.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ТАТАРНИКОВ Е.А. Экономика предприятия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курс лекций / Е. А. ТАТАРНИКОВ.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Науч.кн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., 2017. - 252с.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978-5-521-05699-6.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(организации) / Баскакова О.В., Сейко Л.Ф. -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 К, 2017. - 372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978-5-394-01688-2.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=411402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/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Газалиев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М.М., Осипов В.А. -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 К, 2015. - 276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978-5-394-02571-6.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=558286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предприятия: Учебное пособие / О.И. Волков, В.К. Скляренко.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изд. - М.: НИЦ Инфра-М, 2013. - 264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(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978-5-16-006306-5, 1000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=370936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272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21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Интернет-ресурс для бухгалтеров: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buhgalteria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Информация о транснациональных корпорациях (журнал «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»):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Кооперативный сектор в России: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ilo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public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russian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region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eurpro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moscow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/.../</w:t>
                  </w:r>
                  <w:r>
                    <w:rPr>
                      <w:color w:val="000000"/>
                      <w:sz w:val="28"/>
                    </w:rPr>
                    <w:t>coop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pdf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промышленности и торговли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minpromtorg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интеллектуальной собственности (Роспатент):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rupto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Периодические издания по экономике и праву в Российской национальной библиотеке: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nlr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lawcenter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period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Реестр инновационных продуктов, технологий и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услуг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,р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екомендованных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к использованию в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innoprod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startbase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29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8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9665A5" w:rsidRPr="00310D32" w:rsidTr="009665A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B242C" w:rsidRPr="00310D3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Teams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Statistica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7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2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spacing w:before="200" w:after="200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B242C" w:rsidRPr="009665A5" w:rsidRDefault="000B242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lastRenderedPageBreak/>
                    <w:t>университета.</w:t>
                  </w:r>
                  <w:proofErr w:type="gramEnd"/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268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9665A5" w:rsidRDefault="000B242C">
      <w:pPr>
        <w:rPr>
          <w:lang w:val="ru-RU"/>
        </w:rPr>
      </w:pPr>
    </w:p>
    <w:sectPr w:rsidR="000B242C" w:rsidRPr="009665A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A3" w:rsidRDefault="00FF3EA3">
      <w:r>
        <w:separator/>
      </w:r>
    </w:p>
  </w:endnote>
  <w:endnote w:type="continuationSeparator" w:id="0">
    <w:p w:rsidR="00FF3EA3" w:rsidRDefault="00FF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A3" w:rsidRDefault="00FF3EA3">
      <w:r>
        <w:separator/>
      </w:r>
    </w:p>
  </w:footnote>
  <w:footnote w:type="continuationSeparator" w:id="0">
    <w:p w:rsidR="00FF3EA3" w:rsidRDefault="00FF3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A5"/>
    <w:rsid w:val="000B242C"/>
    <w:rsid w:val="00310D32"/>
    <w:rsid w:val="00406593"/>
    <w:rsid w:val="006D46C1"/>
    <w:rsid w:val="009665A5"/>
    <w:rsid w:val="00AB7D28"/>
    <w:rsid w:val="00C36DF3"/>
    <w:rsid w:val="00CB2FCB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1694</Words>
  <Characters>13934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2025-06-03T04:31:00Z</dcterms:created>
  <dcterms:modified xsi:type="dcterms:W3CDTF">2025-11-12T08:31:00Z</dcterms:modified>
</cp:coreProperties>
</file>